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668F" w14:textId="77777777" w:rsidR="00643B18" w:rsidRDefault="00643B18" w:rsidP="00643B18">
      <w:pPr>
        <w:ind w:left="1128" w:right="1215"/>
        <w:jc w:val="center"/>
        <w:rPr>
          <w:b/>
          <w:sz w:val="24"/>
        </w:rPr>
      </w:pPr>
      <w:r>
        <w:rPr>
          <w:b/>
          <w:sz w:val="24"/>
        </w:rPr>
        <w:t xml:space="preserve">Part Time Instructional Staff Evaluation Checklist </w:t>
      </w:r>
    </w:p>
    <w:p w14:paraId="2E3C37BE" w14:textId="77777777" w:rsidR="00643B18" w:rsidRDefault="00643B18" w:rsidP="00643B18">
      <w:pPr>
        <w:ind w:left="1128" w:right="1215"/>
        <w:jc w:val="center"/>
        <w:rPr>
          <w:b/>
          <w:sz w:val="24"/>
        </w:rPr>
      </w:pPr>
      <w:r>
        <w:rPr>
          <w:b/>
          <w:sz w:val="24"/>
        </w:rPr>
        <w:t>AY 2022 – 2023</w:t>
      </w:r>
    </w:p>
    <w:p w14:paraId="58466A3B" w14:textId="77777777" w:rsidR="00643B18" w:rsidRDefault="00643B18" w:rsidP="00643B18">
      <w:pPr>
        <w:ind w:left="1128" w:right="1215"/>
        <w:jc w:val="center"/>
        <w:rPr>
          <w:b/>
          <w:sz w:val="24"/>
        </w:rPr>
      </w:pPr>
    </w:p>
    <w:p w14:paraId="39AAD429" w14:textId="77777777" w:rsidR="00050175" w:rsidRDefault="0005017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240"/>
        <w:gridCol w:w="1797"/>
        <w:gridCol w:w="2338"/>
      </w:tblGrid>
      <w:tr w:rsidR="00643B18" w:rsidRPr="00AC528A" w14:paraId="70222F17" w14:textId="77777777" w:rsidTr="00643B18">
        <w:tc>
          <w:tcPr>
            <w:tcW w:w="1975" w:type="dxa"/>
            <w:tcBorders>
              <w:bottom w:val="nil"/>
            </w:tcBorders>
          </w:tcPr>
          <w:p w14:paraId="515F31E3" w14:textId="101C0F65" w:rsidR="00643B18" w:rsidRPr="00AC528A" w:rsidRDefault="00643B18" w:rsidP="004E0F54">
            <w:pPr>
              <w:rPr>
                <w:sz w:val="20"/>
                <w:szCs w:val="20"/>
              </w:rPr>
            </w:pPr>
            <w:r w:rsidRPr="00AC528A">
              <w:rPr>
                <w:sz w:val="20"/>
                <w:szCs w:val="20"/>
              </w:rPr>
              <w:t>Person evaluated</w:t>
            </w:r>
          </w:p>
        </w:tc>
        <w:tc>
          <w:tcPr>
            <w:tcW w:w="3240" w:type="dxa"/>
          </w:tcPr>
          <w:p w14:paraId="4C09B545" w14:textId="77777777" w:rsidR="00643B18" w:rsidRPr="00AC528A" w:rsidRDefault="00643B18">
            <w:pPr>
              <w:rPr>
                <w:sz w:val="20"/>
                <w:szCs w:val="20"/>
              </w:rPr>
            </w:pPr>
          </w:p>
        </w:tc>
        <w:tc>
          <w:tcPr>
            <w:tcW w:w="1797" w:type="dxa"/>
            <w:tcBorders>
              <w:bottom w:val="nil"/>
            </w:tcBorders>
          </w:tcPr>
          <w:p w14:paraId="2B7BEFCF" w14:textId="351D6815" w:rsidR="00643B18" w:rsidRPr="00AC528A" w:rsidRDefault="00643B18" w:rsidP="00643B18">
            <w:pPr>
              <w:rPr>
                <w:sz w:val="20"/>
                <w:szCs w:val="20"/>
              </w:rPr>
            </w:pPr>
            <w:r w:rsidRPr="00AC528A">
              <w:rPr>
                <w:sz w:val="20"/>
                <w:szCs w:val="20"/>
              </w:rPr>
              <w:t>Date of review</w:t>
            </w:r>
          </w:p>
        </w:tc>
        <w:tc>
          <w:tcPr>
            <w:tcW w:w="2338" w:type="dxa"/>
          </w:tcPr>
          <w:p w14:paraId="4CABA693" w14:textId="77777777" w:rsidR="00643B18" w:rsidRPr="00AC528A" w:rsidRDefault="00643B18">
            <w:pPr>
              <w:rPr>
                <w:sz w:val="20"/>
                <w:szCs w:val="20"/>
              </w:rPr>
            </w:pPr>
          </w:p>
        </w:tc>
      </w:tr>
    </w:tbl>
    <w:p w14:paraId="526943A5" w14:textId="77777777" w:rsidR="00643B18" w:rsidRDefault="00643B18"/>
    <w:p w14:paraId="6F2BCC6D" w14:textId="3D5B9436" w:rsidR="00643B18" w:rsidRPr="00AC528A" w:rsidRDefault="00643B18">
      <w:pPr>
        <w:rPr>
          <w:sz w:val="20"/>
          <w:szCs w:val="20"/>
        </w:rPr>
      </w:pPr>
      <w:r w:rsidRPr="00AC528A">
        <w:rPr>
          <w:sz w:val="20"/>
          <w:szCs w:val="20"/>
        </w:rPr>
        <w:t>Period covered by the review:</w:t>
      </w:r>
    </w:p>
    <w:p w14:paraId="42FE776D" w14:textId="77777777" w:rsidR="00643B18" w:rsidRPr="00AC528A" w:rsidRDefault="00643B18">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860"/>
        <w:gridCol w:w="3775"/>
      </w:tblGrid>
      <w:tr w:rsidR="00643B18" w:rsidRPr="00AC528A" w14:paraId="59F7D59B" w14:textId="77777777" w:rsidTr="00643B18">
        <w:tc>
          <w:tcPr>
            <w:tcW w:w="715" w:type="dxa"/>
            <w:tcBorders>
              <w:bottom w:val="single" w:sz="4" w:space="0" w:color="auto"/>
            </w:tcBorders>
          </w:tcPr>
          <w:p w14:paraId="7D8450B9" w14:textId="77777777" w:rsidR="00643B18" w:rsidRPr="00AC528A" w:rsidRDefault="00643B18">
            <w:pPr>
              <w:rPr>
                <w:sz w:val="20"/>
                <w:szCs w:val="20"/>
              </w:rPr>
            </w:pPr>
          </w:p>
        </w:tc>
        <w:tc>
          <w:tcPr>
            <w:tcW w:w="4860" w:type="dxa"/>
          </w:tcPr>
          <w:p w14:paraId="5819D2A0" w14:textId="4F796A20" w:rsidR="00643B18" w:rsidRPr="00AC528A" w:rsidRDefault="00643B18">
            <w:pPr>
              <w:rPr>
                <w:sz w:val="20"/>
                <w:szCs w:val="20"/>
              </w:rPr>
            </w:pPr>
            <w:r w:rsidRPr="00AC528A">
              <w:rPr>
                <w:sz w:val="20"/>
                <w:szCs w:val="20"/>
              </w:rPr>
              <w:t>Academic year (Aug 16, 2022 – May 15, 2023)</w:t>
            </w:r>
          </w:p>
        </w:tc>
        <w:tc>
          <w:tcPr>
            <w:tcW w:w="3775" w:type="dxa"/>
          </w:tcPr>
          <w:p w14:paraId="71B2230E" w14:textId="77777777" w:rsidR="00643B18" w:rsidRPr="00AC528A" w:rsidRDefault="00643B18">
            <w:pPr>
              <w:rPr>
                <w:sz w:val="20"/>
                <w:szCs w:val="20"/>
              </w:rPr>
            </w:pPr>
          </w:p>
        </w:tc>
      </w:tr>
      <w:tr w:rsidR="00643B18" w:rsidRPr="00AC528A" w14:paraId="43E77CB7" w14:textId="77777777" w:rsidTr="00643B18">
        <w:tc>
          <w:tcPr>
            <w:tcW w:w="715" w:type="dxa"/>
            <w:tcBorders>
              <w:top w:val="single" w:sz="4" w:space="0" w:color="auto"/>
              <w:bottom w:val="single" w:sz="4" w:space="0" w:color="auto"/>
            </w:tcBorders>
          </w:tcPr>
          <w:p w14:paraId="13CA8F87" w14:textId="77777777" w:rsidR="00643B18" w:rsidRPr="00AC528A" w:rsidRDefault="00643B18">
            <w:pPr>
              <w:rPr>
                <w:sz w:val="20"/>
                <w:szCs w:val="20"/>
              </w:rPr>
            </w:pPr>
          </w:p>
        </w:tc>
        <w:tc>
          <w:tcPr>
            <w:tcW w:w="4860" w:type="dxa"/>
          </w:tcPr>
          <w:p w14:paraId="5CF0D6F4" w14:textId="15B55A4E" w:rsidR="00643B18" w:rsidRPr="00AC528A" w:rsidRDefault="00643B18">
            <w:pPr>
              <w:rPr>
                <w:sz w:val="20"/>
                <w:szCs w:val="20"/>
              </w:rPr>
            </w:pPr>
            <w:r w:rsidRPr="00AC528A">
              <w:rPr>
                <w:sz w:val="20"/>
                <w:szCs w:val="20"/>
              </w:rPr>
              <w:t>Fall only</w:t>
            </w:r>
          </w:p>
        </w:tc>
        <w:tc>
          <w:tcPr>
            <w:tcW w:w="3775" w:type="dxa"/>
          </w:tcPr>
          <w:p w14:paraId="1E732F3A" w14:textId="77777777" w:rsidR="00643B18" w:rsidRPr="00AC528A" w:rsidRDefault="00643B18">
            <w:pPr>
              <w:rPr>
                <w:sz w:val="20"/>
                <w:szCs w:val="20"/>
              </w:rPr>
            </w:pPr>
          </w:p>
        </w:tc>
      </w:tr>
      <w:tr w:rsidR="00643B18" w:rsidRPr="00AC528A" w14:paraId="52404874" w14:textId="77777777" w:rsidTr="00643B18">
        <w:tc>
          <w:tcPr>
            <w:tcW w:w="715" w:type="dxa"/>
            <w:tcBorders>
              <w:top w:val="single" w:sz="4" w:space="0" w:color="auto"/>
              <w:bottom w:val="single" w:sz="4" w:space="0" w:color="auto"/>
            </w:tcBorders>
          </w:tcPr>
          <w:p w14:paraId="22A85E9C" w14:textId="77777777" w:rsidR="00643B18" w:rsidRPr="00AC528A" w:rsidRDefault="00643B18">
            <w:pPr>
              <w:rPr>
                <w:sz w:val="20"/>
                <w:szCs w:val="20"/>
              </w:rPr>
            </w:pPr>
          </w:p>
        </w:tc>
        <w:tc>
          <w:tcPr>
            <w:tcW w:w="4860" w:type="dxa"/>
          </w:tcPr>
          <w:p w14:paraId="30425041" w14:textId="6A6A44D4" w:rsidR="00643B18" w:rsidRPr="00AC528A" w:rsidRDefault="00643B18">
            <w:pPr>
              <w:rPr>
                <w:sz w:val="20"/>
                <w:szCs w:val="20"/>
              </w:rPr>
            </w:pPr>
            <w:r w:rsidRPr="00AC528A">
              <w:rPr>
                <w:sz w:val="20"/>
                <w:szCs w:val="20"/>
              </w:rPr>
              <w:t>Spring only</w:t>
            </w:r>
          </w:p>
        </w:tc>
        <w:tc>
          <w:tcPr>
            <w:tcW w:w="3775" w:type="dxa"/>
          </w:tcPr>
          <w:p w14:paraId="7B0D8F52" w14:textId="77777777" w:rsidR="00643B18" w:rsidRPr="00AC528A" w:rsidRDefault="00643B18">
            <w:pPr>
              <w:rPr>
                <w:sz w:val="20"/>
                <w:szCs w:val="20"/>
              </w:rPr>
            </w:pPr>
          </w:p>
        </w:tc>
      </w:tr>
      <w:tr w:rsidR="00643B18" w:rsidRPr="00AC528A" w14:paraId="04310386" w14:textId="77777777" w:rsidTr="00643B18">
        <w:tc>
          <w:tcPr>
            <w:tcW w:w="715" w:type="dxa"/>
            <w:tcBorders>
              <w:top w:val="single" w:sz="4" w:space="0" w:color="auto"/>
              <w:bottom w:val="single" w:sz="4" w:space="0" w:color="auto"/>
            </w:tcBorders>
          </w:tcPr>
          <w:p w14:paraId="07287A2A" w14:textId="77777777" w:rsidR="00643B18" w:rsidRPr="00AC528A" w:rsidRDefault="00643B18">
            <w:pPr>
              <w:rPr>
                <w:sz w:val="20"/>
                <w:szCs w:val="20"/>
              </w:rPr>
            </w:pPr>
          </w:p>
        </w:tc>
        <w:tc>
          <w:tcPr>
            <w:tcW w:w="4860" w:type="dxa"/>
          </w:tcPr>
          <w:p w14:paraId="36E33F93" w14:textId="2227C9E2" w:rsidR="00643B18" w:rsidRPr="00AC528A" w:rsidRDefault="00643B18">
            <w:pPr>
              <w:rPr>
                <w:sz w:val="20"/>
                <w:szCs w:val="20"/>
              </w:rPr>
            </w:pPr>
            <w:r w:rsidRPr="00AC528A">
              <w:rPr>
                <w:sz w:val="20"/>
                <w:szCs w:val="20"/>
              </w:rPr>
              <w:t>Other (specify)</w:t>
            </w:r>
            <w:r w:rsidR="004E0F54" w:rsidRPr="00AC528A">
              <w:rPr>
                <w:sz w:val="20"/>
                <w:szCs w:val="20"/>
              </w:rPr>
              <w:t>:</w:t>
            </w:r>
          </w:p>
        </w:tc>
        <w:tc>
          <w:tcPr>
            <w:tcW w:w="3775" w:type="dxa"/>
            <w:tcBorders>
              <w:bottom w:val="single" w:sz="4" w:space="0" w:color="auto"/>
            </w:tcBorders>
          </w:tcPr>
          <w:p w14:paraId="470ACB96" w14:textId="77777777" w:rsidR="00643B18" w:rsidRPr="00AC528A" w:rsidRDefault="00643B18">
            <w:pPr>
              <w:rPr>
                <w:sz w:val="20"/>
                <w:szCs w:val="20"/>
              </w:rPr>
            </w:pPr>
          </w:p>
        </w:tc>
      </w:tr>
    </w:tbl>
    <w:p w14:paraId="0FAC7C4F" w14:textId="77777777" w:rsidR="00643B18" w:rsidRPr="00AC528A" w:rsidRDefault="00643B18">
      <w:pPr>
        <w:rPr>
          <w:sz w:val="20"/>
          <w:szCs w:val="20"/>
        </w:rPr>
      </w:pPr>
    </w:p>
    <w:p w14:paraId="03B9AEF1" w14:textId="77777777" w:rsidR="00643B18" w:rsidRDefault="00643B18"/>
    <w:p w14:paraId="0E5D313D" w14:textId="6CE07715" w:rsidR="00643B18" w:rsidRPr="00AC528A" w:rsidRDefault="00643B18">
      <w:pPr>
        <w:rPr>
          <w:sz w:val="20"/>
          <w:szCs w:val="20"/>
        </w:rPr>
      </w:pPr>
      <w:r w:rsidRPr="00AC528A">
        <w:rPr>
          <w:sz w:val="20"/>
          <w:szCs w:val="20"/>
        </w:rPr>
        <w:t>In order to meet contractual expectations and renew a part-time instructional position, the following criteria must be met:</w:t>
      </w:r>
    </w:p>
    <w:p w14:paraId="7FBBC16C" w14:textId="77777777" w:rsidR="00643B18" w:rsidRDefault="00643B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643B18" w:rsidRPr="001B40DF" w14:paraId="295F8540" w14:textId="77777777" w:rsidTr="004E0F54">
        <w:tc>
          <w:tcPr>
            <w:tcW w:w="715" w:type="dxa"/>
            <w:tcBorders>
              <w:bottom w:val="single" w:sz="4" w:space="0" w:color="auto"/>
            </w:tcBorders>
          </w:tcPr>
          <w:p w14:paraId="733E8AFD" w14:textId="7915DCD5" w:rsidR="00643B18" w:rsidRPr="001B40DF" w:rsidRDefault="004E0F54">
            <w:pPr>
              <w:rPr>
                <w:sz w:val="20"/>
                <w:szCs w:val="20"/>
              </w:rPr>
            </w:pPr>
            <w:r w:rsidRPr="001B40DF">
              <w:rPr>
                <w:sz w:val="20"/>
                <w:szCs w:val="20"/>
              </w:rPr>
              <w:t xml:space="preserve"> </w:t>
            </w:r>
          </w:p>
        </w:tc>
        <w:tc>
          <w:tcPr>
            <w:tcW w:w="8635" w:type="dxa"/>
          </w:tcPr>
          <w:p w14:paraId="41670CB6" w14:textId="67EAD838" w:rsidR="00643B18" w:rsidRPr="001B40DF" w:rsidRDefault="00643B18">
            <w:pPr>
              <w:rPr>
                <w:sz w:val="20"/>
                <w:szCs w:val="20"/>
              </w:rPr>
            </w:pPr>
            <w:r w:rsidRPr="001B40DF">
              <w:rPr>
                <w:sz w:val="20"/>
                <w:szCs w:val="20"/>
              </w:rPr>
              <w:t xml:space="preserve">On-time completion of mandatory university training modules (i.e., </w:t>
            </w:r>
            <w:r w:rsidR="00254B27">
              <w:rPr>
                <w:sz w:val="20"/>
                <w:szCs w:val="20"/>
              </w:rPr>
              <w:t>Vector Solutions</w:t>
            </w:r>
            <w:r w:rsidRPr="001B40DF">
              <w:rPr>
                <w:sz w:val="20"/>
                <w:szCs w:val="20"/>
              </w:rPr>
              <w:t>)</w:t>
            </w:r>
            <w:r w:rsidR="004E0F54" w:rsidRPr="001B40DF">
              <w:rPr>
                <w:sz w:val="20"/>
                <w:szCs w:val="20"/>
              </w:rPr>
              <w:t>.</w:t>
            </w:r>
          </w:p>
        </w:tc>
      </w:tr>
      <w:tr w:rsidR="00643B18" w:rsidRPr="001B40DF" w14:paraId="7DC7E886" w14:textId="77777777" w:rsidTr="004E0F54">
        <w:tc>
          <w:tcPr>
            <w:tcW w:w="715" w:type="dxa"/>
            <w:tcBorders>
              <w:top w:val="single" w:sz="4" w:space="0" w:color="auto"/>
              <w:bottom w:val="single" w:sz="4" w:space="0" w:color="auto"/>
            </w:tcBorders>
          </w:tcPr>
          <w:p w14:paraId="5087A7A3" w14:textId="77777777" w:rsidR="00643B18" w:rsidRPr="001B40DF" w:rsidRDefault="00643B18">
            <w:pPr>
              <w:rPr>
                <w:sz w:val="20"/>
                <w:szCs w:val="20"/>
              </w:rPr>
            </w:pPr>
          </w:p>
        </w:tc>
        <w:tc>
          <w:tcPr>
            <w:tcW w:w="8635" w:type="dxa"/>
          </w:tcPr>
          <w:p w14:paraId="7F370BAD" w14:textId="56C5C78C" w:rsidR="00643B18" w:rsidRPr="001B40DF" w:rsidRDefault="00643B18">
            <w:pPr>
              <w:rPr>
                <w:sz w:val="20"/>
                <w:szCs w:val="20"/>
              </w:rPr>
            </w:pPr>
            <w:r w:rsidRPr="001B40DF">
              <w:rPr>
                <w:sz w:val="20"/>
                <w:szCs w:val="20"/>
              </w:rPr>
              <w:t>Careful preparation of course syllabi and materials, including attention to departmental learning objectives</w:t>
            </w:r>
            <w:r w:rsidR="004E0F54" w:rsidRPr="001B40DF">
              <w:rPr>
                <w:sz w:val="20"/>
                <w:szCs w:val="20"/>
              </w:rPr>
              <w:t>.</w:t>
            </w:r>
          </w:p>
        </w:tc>
      </w:tr>
      <w:tr w:rsidR="00643B18" w:rsidRPr="001B40DF" w14:paraId="0B362646" w14:textId="77777777" w:rsidTr="004E0F54">
        <w:tc>
          <w:tcPr>
            <w:tcW w:w="715" w:type="dxa"/>
            <w:tcBorders>
              <w:top w:val="single" w:sz="4" w:space="0" w:color="auto"/>
              <w:bottom w:val="single" w:sz="4" w:space="0" w:color="auto"/>
            </w:tcBorders>
          </w:tcPr>
          <w:p w14:paraId="79306678" w14:textId="77777777" w:rsidR="00643B18" w:rsidRPr="001B40DF" w:rsidRDefault="00643B18">
            <w:pPr>
              <w:rPr>
                <w:sz w:val="20"/>
                <w:szCs w:val="20"/>
              </w:rPr>
            </w:pPr>
          </w:p>
        </w:tc>
        <w:tc>
          <w:tcPr>
            <w:tcW w:w="8635" w:type="dxa"/>
          </w:tcPr>
          <w:p w14:paraId="50D80B4B" w14:textId="32AC636C" w:rsidR="00643B18" w:rsidRPr="001B40DF" w:rsidRDefault="00643B18">
            <w:pPr>
              <w:rPr>
                <w:sz w:val="20"/>
                <w:szCs w:val="20"/>
              </w:rPr>
            </w:pPr>
            <w:r w:rsidRPr="001B40DF">
              <w:rPr>
                <w:sz w:val="20"/>
                <w:szCs w:val="20"/>
              </w:rPr>
              <w:t>Timely communication during the academic term, including responsiveness to student emails and queries.  Feedback and grading of course assessments and student products will be done promptly.  Instructors will hold virtual or in-person office hours as appropriate and uphold posted office hours.</w:t>
            </w:r>
          </w:p>
        </w:tc>
      </w:tr>
      <w:tr w:rsidR="00643B18" w:rsidRPr="001B40DF" w14:paraId="540285D4" w14:textId="77777777" w:rsidTr="004E0F54">
        <w:tc>
          <w:tcPr>
            <w:tcW w:w="715" w:type="dxa"/>
            <w:tcBorders>
              <w:top w:val="single" w:sz="4" w:space="0" w:color="auto"/>
              <w:bottom w:val="single" w:sz="4" w:space="0" w:color="auto"/>
            </w:tcBorders>
          </w:tcPr>
          <w:p w14:paraId="3766FFBB" w14:textId="77777777" w:rsidR="00643B18" w:rsidRPr="001B40DF" w:rsidRDefault="00643B18">
            <w:pPr>
              <w:rPr>
                <w:sz w:val="20"/>
                <w:szCs w:val="20"/>
              </w:rPr>
            </w:pPr>
          </w:p>
        </w:tc>
        <w:tc>
          <w:tcPr>
            <w:tcW w:w="8635" w:type="dxa"/>
          </w:tcPr>
          <w:p w14:paraId="056D7A89" w14:textId="25E64138" w:rsidR="00643B18" w:rsidRPr="001B40DF" w:rsidRDefault="004E0F54" w:rsidP="004E0F54">
            <w:pPr>
              <w:tabs>
                <w:tab w:val="left" w:pos="3705"/>
              </w:tabs>
              <w:rPr>
                <w:sz w:val="20"/>
                <w:szCs w:val="20"/>
              </w:rPr>
            </w:pPr>
            <w:r w:rsidRPr="001B40DF">
              <w:rPr>
                <w:sz w:val="20"/>
                <w:szCs w:val="20"/>
              </w:rPr>
              <w:t>Timely communication with departmental, college, and university representatives, including the administrative assistant, chair, and other staff.</w:t>
            </w:r>
          </w:p>
        </w:tc>
      </w:tr>
      <w:tr w:rsidR="00643B18" w:rsidRPr="001B40DF" w14:paraId="10FD31E9" w14:textId="77777777" w:rsidTr="004E0F54">
        <w:tc>
          <w:tcPr>
            <w:tcW w:w="715" w:type="dxa"/>
            <w:tcBorders>
              <w:top w:val="single" w:sz="4" w:space="0" w:color="auto"/>
            </w:tcBorders>
          </w:tcPr>
          <w:p w14:paraId="7FD4E85C" w14:textId="77777777" w:rsidR="00643B18" w:rsidRPr="001B40DF" w:rsidRDefault="00643B18">
            <w:pPr>
              <w:rPr>
                <w:sz w:val="20"/>
                <w:szCs w:val="20"/>
              </w:rPr>
            </w:pPr>
          </w:p>
        </w:tc>
        <w:tc>
          <w:tcPr>
            <w:tcW w:w="8635" w:type="dxa"/>
          </w:tcPr>
          <w:p w14:paraId="25E3032A" w14:textId="01D815C3" w:rsidR="00643B18" w:rsidRPr="001B40DF" w:rsidRDefault="004E0F54">
            <w:pPr>
              <w:rPr>
                <w:sz w:val="20"/>
                <w:szCs w:val="20"/>
              </w:rPr>
            </w:pPr>
            <w:r w:rsidRPr="001B40DF">
              <w:rPr>
                <w:sz w:val="20"/>
                <w:szCs w:val="20"/>
              </w:rPr>
              <w:t>On-time completion of early alert and midterm deficiency reports for all courses.</w:t>
            </w:r>
          </w:p>
        </w:tc>
      </w:tr>
      <w:tr w:rsidR="00643B18" w:rsidRPr="001B40DF" w14:paraId="76235482" w14:textId="77777777" w:rsidTr="004E0F54">
        <w:tc>
          <w:tcPr>
            <w:tcW w:w="715" w:type="dxa"/>
            <w:tcBorders>
              <w:bottom w:val="single" w:sz="4" w:space="0" w:color="auto"/>
            </w:tcBorders>
          </w:tcPr>
          <w:p w14:paraId="5C706E57" w14:textId="77777777" w:rsidR="00643B18" w:rsidRPr="001B40DF" w:rsidRDefault="00643B18">
            <w:pPr>
              <w:rPr>
                <w:sz w:val="20"/>
                <w:szCs w:val="20"/>
              </w:rPr>
            </w:pPr>
          </w:p>
        </w:tc>
        <w:tc>
          <w:tcPr>
            <w:tcW w:w="8635" w:type="dxa"/>
          </w:tcPr>
          <w:p w14:paraId="6045F05F" w14:textId="3C63427B" w:rsidR="00643B18" w:rsidRPr="001B40DF" w:rsidRDefault="004E0F54">
            <w:pPr>
              <w:rPr>
                <w:sz w:val="20"/>
                <w:szCs w:val="20"/>
              </w:rPr>
            </w:pPr>
            <w:r w:rsidRPr="001B40DF">
              <w:rPr>
                <w:sz w:val="20"/>
                <w:szCs w:val="20"/>
              </w:rPr>
              <w:t>On-time completion of textbook orders via the University Bookstore.</w:t>
            </w:r>
          </w:p>
        </w:tc>
      </w:tr>
      <w:tr w:rsidR="00643B18" w:rsidRPr="001B40DF" w14:paraId="575C018D" w14:textId="77777777" w:rsidTr="004E0F54">
        <w:tc>
          <w:tcPr>
            <w:tcW w:w="715" w:type="dxa"/>
            <w:tcBorders>
              <w:top w:val="single" w:sz="4" w:space="0" w:color="auto"/>
              <w:bottom w:val="single" w:sz="4" w:space="0" w:color="auto"/>
            </w:tcBorders>
          </w:tcPr>
          <w:p w14:paraId="446E03ED" w14:textId="77777777" w:rsidR="00643B18" w:rsidRPr="001B40DF" w:rsidRDefault="00643B18">
            <w:pPr>
              <w:rPr>
                <w:sz w:val="20"/>
                <w:szCs w:val="20"/>
              </w:rPr>
            </w:pPr>
          </w:p>
        </w:tc>
        <w:tc>
          <w:tcPr>
            <w:tcW w:w="8635" w:type="dxa"/>
          </w:tcPr>
          <w:p w14:paraId="4B9968F3" w14:textId="3A38F329" w:rsidR="00643B18" w:rsidRPr="001B40DF" w:rsidRDefault="004E0F54">
            <w:pPr>
              <w:rPr>
                <w:sz w:val="20"/>
                <w:szCs w:val="20"/>
              </w:rPr>
            </w:pPr>
            <w:r w:rsidRPr="001B40DF">
              <w:rPr>
                <w:sz w:val="20"/>
                <w:szCs w:val="20"/>
              </w:rPr>
              <w:t>Completion of course assessments per the department assessment plan, when applicable.</w:t>
            </w:r>
          </w:p>
        </w:tc>
      </w:tr>
      <w:tr w:rsidR="00643B18" w:rsidRPr="001B40DF" w14:paraId="0822BB9A" w14:textId="77777777" w:rsidTr="004E0F54">
        <w:tc>
          <w:tcPr>
            <w:tcW w:w="715" w:type="dxa"/>
            <w:tcBorders>
              <w:top w:val="single" w:sz="4" w:space="0" w:color="auto"/>
              <w:bottom w:val="single" w:sz="4" w:space="0" w:color="auto"/>
            </w:tcBorders>
          </w:tcPr>
          <w:p w14:paraId="7FB45ECD" w14:textId="77777777" w:rsidR="00643B18" w:rsidRPr="001B40DF" w:rsidRDefault="00643B18">
            <w:pPr>
              <w:rPr>
                <w:sz w:val="20"/>
                <w:szCs w:val="20"/>
              </w:rPr>
            </w:pPr>
          </w:p>
        </w:tc>
        <w:tc>
          <w:tcPr>
            <w:tcW w:w="8635" w:type="dxa"/>
          </w:tcPr>
          <w:p w14:paraId="45A5E3D8" w14:textId="74A722CB" w:rsidR="00643B18" w:rsidRPr="001B40DF" w:rsidRDefault="004E0F54">
            <w:pPr>
              <w:rPr>
                <w:i/>
                <w:iCs/>
                <w:sz w:val="20"/>
                <w:szCs w:val="20"/>
              </w:rPr>
            </w:pPr>
            <w:r w:rsidRPr="001B40DF">
              <w:rPr>
                <w:i/>
                <w:iCs/>
                <w:sz w:val="20"/>
                <w:szCs w:val="20"/>
              </w:rPr>
              <w:t>Additional criteria as outlined by the department:</w:t>
            </w:r>
          </w:p>
        </w:tc>
      </w:tr>
      <w:tr w:rsidR="004E0F54" w:rsidRPr="001B40DF" w14:paraId="1B3F5282" w14:textId="77777777" w:rsidTr="004E0F54">
        <w:tc>
          <w:tcPr>
            <w:tcW w:w="715" w:type="dxa"/>
            <w:tcBorders>
              <w:top w:val="single" w:sz="4" w:space="0" w:color="auto"/>
            </w:tcBorders>
          </w:tcPr>
          <w:p w14:paraId="6BAC6652" w14:textId="77777777" w:rsidR="004E0F54" w:rsidRPr="001B40DF" w:rsidRDefault="004E0F54">
            <w:pPr>
              <w:rPr>
                <w:sz w:val="20"/>
                <w:szCs w:val="20"/>
              </w:rPr>
            </w:pPr>
          </w:p>
        </w:tc>
        <w:tc>
          <w:tcPr>
            <w:tcW w:w="8635" w:type="dxa"/>
          </w:tcPr>
          <w:p w14:paraId="4FDE390C" w14:textId="77777777" w:rsidR="004E0F54" w:rsidRPr="001B40DF" w:rsidRDefault="004E0F54">
            <w:pPr>
              <w:rPr>
                <w:sz w:val="20"/>
                <w:szCs w:val="20"/>
              </w:rPr>
            </w:pPr>
          </w:p>
        </w:tc>
      </w:tr>
      <w:tr w:rsidR="004E0F54" w:rsidRPr="001B40DF" w14:paraId="2A3F36E3" w14:textId="77777777" w:rsidTr="004E0F54">
        <w:tc>
          <w:tcPr>
            <w:tcW w:w="715" w:type="dxa"/>
          </w:tcPr>
          <w:p w14:paraId="1001DE22" w14:textId="77777777" w:rsidR="004E0F54" w:rsidRPr="001B40DF" w:rsidRDefault="004E0F54">
            <w:pPr>
              <w:rPr>
                <w:sz w:val="20"/>
                <w:szCs w:val="20"/>
              </w:rPr>
            </w:pPr>
          </w:p>
        </w:tc>
        <w:tc>
          <w:tcPr>
            <w:tcW w:w="8635" w:type="dxa"/>
          </w:tcPr>
          <w:p w14:paraId="32B3793F" w14:textId="77777777" w:rsidR="004E0F54" w:rsidRPr="001B40DF" w:rsidRDefault="004E0F54">
            <w:pPr>
              <w:rPr>
                <w:sz w:val="20"/>
                <w:szCs w:val="20"/>
              </w:rPr>
            </w:pPr>
          </w:p>
        </w:tc>
      </w:tr>
      <w:tr w:rsidR="004E0F54" w:rsidRPr="00AC528A" w14:paraId="17FFB53E" w14:textId="77777777" w:rsidTr="004E0F54">
        <w:tc>
          <w:tcPr>
            <w:tcW w:w="715" w:type="dxa"/>
          </w:tcPr>
          <w:p w14:paraId="4C53D24E" w14:textId="77777777" w:rsidR="004E0F54" w:rsidRPr="00AC528A" w:rsidRDefault="004E0F54">
            <w:pPr>
              <w:rPr>
                <w:sz w:val="20"/>
                <w:szCs w:val="20"/>
              </w:rPr>
            </w:pPr>
          </w:p>
        </w:tc>
        <w:tc>
          <w:tcPr>
            <w:tcW w:w="8635" w:type="dxa"/>
          </w:tcPr>
          <w:p w14:paraId="46B7E602" w14:textId="77777777" w:rsidR="004E0F54" w:rsidRPr="00AC528A" w:rsidRDefault="004E0F54">
            <w:pPr>
              <w:rPr>
                <w:sz w:val="20"/>
                <w:szCs w:val="20"/>
              </w:rPr>
            </w:pPr>
          </w:p>
        </w:tc>
      </w:tr>
    </w:tbl>
    <w:p w14:paraId="327C20B5" w14:textId="47848C2A" w:rsidR="00643B18" w:rsidRPr="00AC528A" w:rsidRDefault="004E0F54">
      <w:pPr>
        <w:rPr>
          <w:sz w:val="20"/>
          <w:szCs w:val="20"/>
        </w:rPr>
      </w:pPr>
      <w:r w:rsidRPr="00AC528A">
        <w:rPr>
          <w:sz w:val="20"/>
          <w:szCs w:val="20"/>
        </w:rPr>
        <w:t>Comments:</w:t>
      </w:r>
    </w:p>
    <w:p w14:paraId="50E0314D" w14:textId="77777777" w:rsidR="004E0F54" w:rsidRDefault="004E0F54"/>
    <w:p w14:paraId="2485F1E4" w14:textId="77777777" w:rsidR="004E0F54" w:rsidRDefault="004E0F54"/>
    <w:p w14:paraId="5415685D" w14:textId="77777777" w:rsidR="004E0F54" w:rsidRDefault="004E0F54"/>
    <w:p w14:paraId="57F07CEF" w14:textId="77777777" w:rsidR="004E0F54" w:rsidRDefault="004E0F54"/>
    <w:p w14:paraId="52E00D3C" w14:textId="77777777" w:rsidR="004E0F54" w:rsidRDefault="004E0F54"/>
    <w:p w14:paraId="61C8E91F" w14:textId="77777777" w:rsidR="004E0F54" w:rsidRDefault="004E0F54"/>
    <w:p w14:paraId="6D6E40CF" w14:textId="77777777" w:rsidR="004E0F54" w:rsidRDefault="004E0F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900"/>
        <w:gridCol w:w="990"/>
        <w:gridCol w:w="900"/>
        <w:gridCol w:w="985"/>
      </w:tblGrid>
      <w:tr w:rsidR="004E0F54" w:rsidRPr="00AC528A" w14:paraId="39FAF898" w14:textId="77777777" w:rsidTr="001B40DF">
        <w:tc>
          <w:tcPr>
            <w:tcW w:w="5575" w:type="dxa"/>
          </w:tcPr>
          <w:p w14:paraId="1FBC1829" w14:textId="67B6190E" w:rsidR="004E0F54" w:rsidRPr="00AC528A" w:rsidRDefault="004E0F54">
            <w:pPr>
              <w:rPr>
                <w:sz w:val="20"/>
                <w:szCs w:val="20"/>
              </w:rPr>
            </w:pPr>
            <w:r w:rsidRPr="00AC528A">
              <w:rPr>
                <w:sz w:val="20"/>
                <w:szCs w:val="20"/>
              </w:rPr>
              <w:t>Recommendation for renewal:</w:t>
            </w:r>
          </w:p>
        </w:tc>
        <w:tc>
          <w:tcPr>
            <w:tcW w:w="900" w:type="dxa"/>
            <w:tcBorders>
              <w:bottom w:val="single" w:sz="4" w:space="0" w:color="auto"/>
            </w:tcBorders>
          </w:tcPr>
          <w:p w14:paraId="0DF79D43" w14:textId="77777777" w:rsidR="004E0F54" w:rsidRPr="00AC528A" w:rsidRDefault="004E0F54">
            <w:pPr>
              <w:rPr>
                <w:sz w:val="20"/>
                <w:szCs w:val="20"/>
              </w:rPr>
            </w:pPr>
          </w:p>
        </w:tc>
        <w:tc>
          <w:tcPr>
            <w:tcW w:w="990" w:type="dxa"/>
          </w:tcPr>
          <w:p w14:paraId="6F58C7F0" w14:textId="7F7A3904" w:rsidR="004E0F54" w:rsidRPr="00AC528A" w:rsidRDefault="004E0F54">
            <w:pPr>
              <w:rPr>
                <w:sz w:val="20"/>
                <w:szCs w:val="20"/>
              </w:rPr>
            </w:pPr>
            <w:r w:rsidRPr="00AC528A">
              <w:rPr>
                <w:sz w:val="20"/>
                <w:szCs w:val="20"/>
              </w:rPr>
              <w:t>Yes</w:t>
            </w:r>
          </w:p>
        </w:tc>
        <w:tc>
          <w:tcPr>
            <w:tcW w:w="900" w:type="dxa"/>
            <w:tcBorders>
              <w:bottom w:val="single" w:sz="4" w:space="0" w:color="auto"/>
            </w:tcBorders>
          </w:tcPr>
          <w:p w14:paraId="3BFB2FA9" w14:textId="77777777" w:rsidR="004E0F54" w:rsidRPr="00AC528A" w:rsidRDefault="004E0F54">
            <w:pPr>
              <w:rPr>
                <w:sz w:val="20"/>
                <w:szCs w:val="20"/>
              </w:rPr>
            </w:pPr>
          </w:p>
        </w:tc>
        <w:tc>
          <w:tcPr>
            <w:tcW w:w="985" w:type="dxa"/>
          </w:tcPr>
          <w:p w14:paraId="2E602868" w14:textId="4FC6BE89" w:rsidR="004E0F54" w:rsidRPr="00AC528A" w:rsidRDefault="004E0F54">
            <w:pPr>
              <w:rPr>
                <w:sz w:val="20"/>
                <w:szCs w:val="20"/>
              </w:rPr>
            </w:pPr>
            <w:r w:rsidRPr="00AC528A">
              <w:rPr>
                <w:sz w:val="20"/>
                <w:szCs w:val="20"/>
              </w:rPr>
              <w:t>No</w:t>
            </w:r>
          </w:p>
        </w:tc>
      </w:tr>
    </w:tbl>
    <w:p w14:paraId="03E7FDD9" w14:textId="77777777" w:rsidR="004E0F54" w:rsidRPr="00AC528A" w:rsidRDefault="004E0F54">
      <w:pPr>
        <w:rPr>
          <w:sz w:val="20"/>
          <w:szCs w:val="20"/>
        </w:rPr>
      </w:pPr>
    </w:p>
    <w:p w14:paraId="40837D83" w14:textId="77777777" w:rsidR="00AC528A" w:rsidRDefault="00AC528A">
      <w:pPr>
        <w:rPr>
          <w:sz w:val="20"/>
          <w:szCs w:val="20"/>
        </w:rPr>
      </w:pPr>
    </w:p>
    <w:p w14:paraId="44A6CDA9" w14:textId="77777777" w:rsidR="00AC528A" w:rsidRDefault="00AC528A">
      <w:pPr>
        <w:rPr>
          <w:sz w:val="20"/>
          <w:szCs w:val="20"/>
        </w:rPr>
      </w:pPr>
    </w:p>
    <w:p w14:paraId="3389F7E3" w14:textId="4E2CA569" w:rsidR="001B40DF" w:rsidRPr="00AC528A" w:rsidRDefault="001B40DF">
      <w:pPr>
        <w:rPr>
          <w:b/>
          <w:bCs/>
          <w:sz w:val="20"/>
          <w:szCs w:val="20"/>
        </w:rPr>
      </w:pPr>
      <w:r w:rsidRPr="00AC528A">
        <w:rPr>
          <w:b/>
          <w:bCs/>
          <w:sz w:val="20"/>
          <w:szCs w:val="20"/>
        </w:rPr>
        <w:t>Signatures</w:t>
      </w:r>
    </w:p>
    <w:p w14:paraId="23644976" w14:textId="77777777" w:rsidR="001B40DF" w:rsidRDefault="001B40DF"/>
    <w:p w14:paraId="430144C0" w14:textId="77777777" w:rsidR="001B40DF" w:rsidRDefault="001B40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4323"/>
        <w:gridCol w:w="352"/>
        <w:gridCol w:w="2338"/>
      </w:tblGrid>
      <w:tr w:rsidR="001B40DF" w:rsidRPr="00AC528A" w14:paraId="64D75AEF" w14:textId="77777777" w:rsidTr="001B40DF">
        <w:tc>
          <w:tcPr>
            <w:tcW w:w="2337" w:type="dxa"/>
            <w:tcBorders>
              <w:top w:val="single" w:sz="4" w:space="0" w:color="auto"/>
            </w:tcBorders>
          </w:tcPr>
          <w:p w14:paraId="09DF97FC" w14:textId="4A308C43" w:rsidR="001B40DF" w:rsidRPr="00AC528A" w:rsidRDefault="001B40DF" w:rsidP="001B40DF">
            <w:pPr>
              <w:rPr>
                <w:sz w:val="18"/>
                <w:szCs w:val="18"/>
              </w:rPr>
            </w:pPr>
            <w:r w:rsidRPr="00AC528A">
              <w:rPr>
                <w:sz w:val="18"/>
                <w:szCs w:val="18"/>
              </w:rPr>
              <w:t>Department Chair</w:t>
            </w:r>
          </w:p>
        </w:tc>
        <w:tc>
          <w:tcPr>
            <w:tcW w:w="4323" w:type="dxa"/>
            <w:tcBorders>
              <w:top w:val="single" w:sz="4" w:space="0" w:color="auto"/>
            </w:tcBorders>
          </w:tcPr>
          <w:p w14:paraId="61D653E5" w14:textId="77777777" w:rsidR="001B40DF" w:rsidRPr="00AC528A" w:rsidRDefault="001B40DF">
            <w:pPr>
              <w:rPr>
                <w:sz w:val="18"/>
                <w:szCs w:val="18"/>
              </w:rPr>
            </w:pPr>
          </w:p>
        </w:tc>
        <w:tc>
          <w:tcPr>
            <w:tcW w:w="352" w:type="dxa"/>
          </w:tcPr>
          <w:p w14:paraId="765D5E9E" w14:textId="77777777" w:rsidR="001B40DF" w:rsidRPr="00AC528A" w:rsidRDefault="001B40DF">
            <w:pPr>
              <w:rPr>
                <w:sz w:val="18"/>
                <w:szCs w:val="18"/>
              </w:rPr>
            </w:pPr>
          </w:p>
        </w:tc>
        <w:tc>
          <w:tcPr>
            <w:tcW w:w="2338" w:type="dxa"/>
            <w:tcBorders>
              <w:top w:val="single" w:sz="4" w:space="0" w:color="auto"/>
            </w:tcBorders>
          </w:tcPr>
          <w:p w14:paraId="7703B8D9" w14:textId="5910E934" w:rsidR="001B40DF" w:rsidRPr="00AC528A" w:rsidRDefault="001B40DF">
            <w:pPr>
              <w:rPr>
                <w:sz w:val="18"/>
                <w:szCs w:val="18"/>
              </w:rPr>
            </w:pPr>
            <w:r w:rsidRPr="00AC528A">
              <w:rPr>
                <w:sz w:val="18"/>
                <w:szCs w:val="18"/>
              </w:rPr>
              <w:t>Date</w:t>
            </w:r>
          </w:p>
        </w:tc>
      </w:tr>
    </w:tbl>
    <w:p w14:paraId="1DAE7D75" w14:textId="77777777" w:rsidR="001B40DF" w:rsidRPr="00AC528A" w:rsidRDefault="001B40DF">
      <w:pPr>
        <w:rPr>
          <w:sz w:val="20"/>
          <w:szCs w:val="20"/>
        </w:rPr>
      </w:pPr>
    </w:p>
    <w:p w14:paraId="21EE8135" w14:textId="77777777" w:rsidR="001B40DF" w:rsidRPr="00AC528A" w:rsidRDefault="001B40DF">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4324"/>
        <w:gridCol w:w="363"/>
        <w:gridCol w:w="2337"/>
      </w:tblGrid>
      <w:tr w:rsidR="001B40DF" w:rsidRPr="00AC528A" w14:paraId="2C905DCF" w14:textId="77777777" w:rsidTr="001B40DF">
        <w:tc>
          <w:tcPr>
            <w:tcW w:w="2336" w:type="dxa"/>
            <w:tcBorders>
              <w:top w:val="single" w:sz="4" w:space="0" w:color="auto"/>
            </w:tcBorders>
          </w:tcPr>
          <w:p w14:paraId="7C1DBF6A" w14:textId="3ABD8FA4" w:rsidR="001B40DF" w:rsidRPr="00AC528A" w:rsidRDefault="001B40DF">
            <w:pPr>
              <w:rPr>
                <w:sz w:val="18"/>
                <w:szCs w:val="18"/>
              </w:rPr>
            </w:pPr>
            <w:r w:rsidRPr="00AC528A">
              <w:rPr>
                <w:sz w:val="18"/>
                <w:szCs w:val="18"/>
              </w:rPr>
              <w:t>Instructor</w:t>
            </w:r>
          </w:p>
        </w:tc>
        <w:tc>
          <w:tcPr>
            <w:tcW w:w="4324" w:type="dxa"/>
            <w:tcBorders>
              <w:top w:val="single" w:sz="4" w:space="0" w:color="auto"/>
            </w:tcBorders>
          </w:tcPr>
          <w:p w14:paraId="1C454A0F" w14:textId="77777777" w:rsidR="001B40DF" w:rsidRPr="00AC528A" w:rsidRDefault="001B40DF">
            <w:pPr>
              <w:rPr>
                <w:sz w:val="18"/>
                <w:szCs w:val="18"/>
              </w:rPr>
            </w:pPr>
          </w:p>
        </w:tc>
        <w:tc>
          <w:tcPr>
            <w:tcW w:w="363" w:type="dxa"/>
          </w:tcPr>
          <w:p w14:paraId="2936E15D" w14:textId="77777777" w:rsidR="001B40DF" w:rsidRPr="00AC528A" w:rsidRDefault="001B40DF">
            <w:pPr>
              <w:rPr>
                <w:sz w:val="18"/>
                <w:szCs w:val="18"/>
              </w:rPr>
            </w:pPr>
          </w:p>
        </w:tc>
        <w:tc>
          <w:tcPr>
            <w:tcW w:w="2337" w:type="dxa"/>
            <w:tcBorders>
              <w:top w:val="single" w:sz="4" w:space="0" w:color="auto"/>
            </w:tcBorders>
          </w:tcPr>
          <w:p w14:paraId="3970844D" w14:textId="7470BE97" w:rsidR="001B40DF" w:rsidRPr="00AC528A" w:rsidRDefault="001B40DF">
            <w:pPr>
              <w:rPr>
                <w:sz w:val="18"/>
                <w:szCs w:val="18"/>
              </w:rPr>
            </w:pPr>
            <w:r w:rsidRPr="00AC528A">
              <w:rPr>
                <w:sz w:val="18"/>
                <w:szCs w:val="18"/>
              </w:rPr>
              <w:t>Date</w:t>
            </w:r>
          </w:p>
        </w:tc>
      </w:tr>
    </w:tbl>
    <w:p w14:paraId="7CED98AB" w14:textId="77777777" w:rsidR="001B40DF" w:rsidRPr="00AC528A" w:rsidRDefault="001B40DF">
      <w:pPr>
        <w:rPr>
          <w:sz w:val="20"/>
          <w:szCs w:val="20"/>
        </w:rPr>
      </w:pPr>
    </w:p>
    <w:sectPr w:rsidR="001B40DF" w:rsidRPr="00AC5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18"/>
    <w:rsid w:val="00050175"/>
    <w:rsid w:val="001B40DF"/>
    <w:rsid w:val="00254B27"/>
    <w:rsid w:val="00366A69"/>
    <w:rsid w:val="004E0F54"/>
    <w:rsid w:val="00643B18"/>
    <w:rsid w:val="006E10C9"/>
    <w:rsid w:val="00A06166"/>
    <w:rsid w:val="00AC528A"/>
    <w:rsid w:val="00CC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24B7"/>
  <w15:chartTrackingRefBased/>
  <w15:docId w15:val="{64095933-D290-469C-A88D-310F9873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B18"/>
    <w:pPr>
      <w:widowControl w:val="0"/>
      <w:autoSpaceDE w:val="0"/>
      <w:autoSpaceDN w:val="0"/>
      <w:spacing w:after="0" w:line="240" w:lineRule="auto"/>
    </w:pPr>
    <w:rPr>
      <w:rFonts w:ascii="Arial" w:eastAsia="Arial" w:hAnsi="Arial" w:cs="Arial"/>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Daphne</dc:creator>
  <cp:keywords/>
  <dc:description/>
  <cp:lastModifiedBy>Pedersen, Daphne</cp:lastModifiedBy>
  <cp:revision>2</cp:revision>
  <dcterms:created xsi:type="dcterms:W3CDTF">2023-09-20T13:31:00Z</dcterms:created>
  <dcterms:modified xsi:type="dcterms:W3CDTF">2023-09-27T14:01:00Z</dcterms:modified>
</cp:coreProperties>
</file>